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69" w:rsidRPr="00987469" w:rsidRDefault="00987469" w:rsidP="00987469">
      <w:pPr>
        <w:pStyle w:val="Heading2"/>
        <w:shd w:val="clear" w:color="auto" w:fill="FFFFFF"/>
        <w:spacing w:after="150" w:afterAutospacing="0" w:line="233" w:lineRule="atLeast"/>
        <w:rPr>
          <w:rFonts w:ascii="Arial" w:hAnsi="Arial" w:cs="Arial"/>
          <w:color w:val="333333"/>
          <w:sz w:val="28"/>
          <w:szCs w:val="28"/>
        </w:rPr>
      </w:pPr>
      <w:r w:rsidRPr="00987469">
        <w:rPr>
          <w:rFonts w:ascii="Arial" w:hAnsi="Arial" w:cs="Arial"/>
          <w:color w:val="333333"/>
          <w:sz w:val="28"/>
          <w:szCs w:val="28"/>
        </w:rPr>
        <w:t>Examples of what children should be able to do, in relation to each (boxed) Programme of Study statement</w:t>
      </w:r>
    </w:p>
    <w:p w:rsidR="00987469" w:rsidRPr="008873EE" w:rsidRDefault="00987469" w:rsidP="00887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33" w:lineRule="atLeast"/>
        <w:rPr>
          <w:rFonts w:ascii="Arial" w:hAnsi="Arial" w:cs="Arial"/>
          <w:b/>
          <w:color w:val="333333"/>
          <w:sz w:val="28"/>
          <w:szCs w:val="28"/>
        </w:rPr>
      </w:pPr>
      <w:proofErr w:type="gramStart"/>
      <w:r w:rsidRPr="008873EE">
        <w:rPr>
          <w:rFonts w:ascii="Arial" w:hAnsi="Arial" w:cs="Arial"/>
          <w:b/>
          <w:color w:val="333333"/>
          <w:sz w:val="28"/>
          <w:szCs w:val="28"/>
        </w:rPr>
        <w:t>identify</w:t>
      </w:r>
      <w:proofErr w:type="gramEnd"/>
      <w:r w:rsidRPr="008873EE">
        <w:rPr>
          <w:rFonts w:ascii="Arial" w:hAnsi="Arial" w:cs="Arial"/>
          <w:b/>
          <w:color w:val="333333"/>
          <w:sz w:val="28"/>
          <w:szCs w:val="28"/>
        </w:rPr>
        <w:t>, describe and represent the position of a shape following a reflection or translation, using the appropriate language, and know that the shape has not changed</w:t>
      </w:r>
    </w:p>
    <w:p w:rsidR="00987469" w:rsidRPr="00987469" w:rsidRDefault="00987469" w:rsidP="00987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7469">
        <w:rPr>
          <w:noProof/>
          <w:sz w:val="28"/>
          <w:szCs w:val="28"/>
          <w:lang w:eastAsia="en-GB"/>
        </w:rPr>
        <w:drawing>
          <wp:inline distT="0" distB="0" distL="0" distR="0" wp14:anchorId="07E9D865" wp14:editId="311F597C">
            <wp:extent cx="4435522" cy="4027273"/>
            <wp:effectExtent l="0" t="0" r="3175" b="0"/>
            <wp:docPr id="17" name="Picture 17" descr="triangles with coordinated on a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riangles with coordinated on a g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566" cy="402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69" w:rsidRPr="00987469" w:rsidRDefault="00987469" w:rsidP="00987469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87469">
        <w:rPr>
          <w:rFonts w:ascii="Arial" w:hAnsi="Arial" w:cs="Arial"/>
          <w:color w:val="333333"/>
          <w:sz w:val="28"/>
          <w:szCs w:val="28"/>
        </w:rPr>
        <w:t>Write the co-ordinates of the next triangle in the sequence.</w:t>
      </w:r>
      <w:bookmarkStart w:id="0" w:name="_GoBack"/>
      <w:bookmarkEnd w:id="0"/>
    </w:p>
    <w:p w:rsidR="0066226F" w:rsidRDefault="0066226F" w:rsidP="00987469"/>
    <w:p w:rsidR="00987469" w:rsidRPr="00987469" w:rsidRDefault="00987469" w:rsidP="0032022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afterAutospacing="0" w:line="233" w:lineRule="atLeast"/>
        <w:rPr>
          <w:rFonts w:ascii="Arial" w:hAnsi="Arial" w:cs="Arial"/>
          <w:color w:val="333333"/>
          <w:sz w:val="28"/>
          <w:szCs w:val="28"/>
        </w:rPr>
      </w:pPr>
      <w:r w:rsidRPr="00987469">
        <w:rPr>
          <w:rFonts w:ascii="Arial" w:hAnsi="Arial" w:cs="Arial"/>
          <w:color w:val="333333"/>
          <w:sz w:val="28"/>
          <w:szCs w:val="28"/>
        </w:rPr>
        <w:t>Non-Statutory Guidance</w:t>
      </w:r>
    </w:p>
    <w:p w:rsidR="00987469" w:rsidRPr="00987469" w:rsidRDefault="00987469" w:rsidP="0032022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87469">
        <w:rPr>
          <w:rFonts w:ascii="Arial" w:hAnsi="Arial" w:cs="Arial"/>
          <w:color w:val="333333"/>
          <w:sz w:val="28"/>
          <w:szCs w:val="28"/>
        </w:rPr>
        <w:t>Pupils recognise and use reflection and translation in a variety of diagrams, including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987469">
        <w:rPr>
          <w:rFonts w:ascii="Arial" w:hAnsi="Arial" w:cs="Arial"/>
          <w:color w:val="333333"/>
          <w:sz w:val="28"/>
          <w:szCs w:val="28"/>
        </w:rPr>
        <w:t>continuing to use a 2-D grid and coordinates in the first quadrant. Reflection should be in lines that are parallel to the axes.</w:t>
      </w:r>
    </w:p>
    <w:p w:rsidR="00987469" w:rsidRPr="00987469" w:rsidRDefault="00987469" w:rsidP="00987469"/>
    <w:sectPr w:rsidR="00987469" w:rsidRPr="009874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3E" w:rsidRDefault="0022103E" w:rsidP="009171DF">
      <w:pPr>
        <w:spacing w:after="0" w:line="240" w:lineRule="auto"/>
      </w:pPr>
      <w:r>
        <w:separator/>
      </w:r>
    </w:p>
  </w:endnote>
  <w:endnote w:type="continuationSeparator" w:id="0">
    <w:p w:rsidR="0022103E" w:rsidRDefault="0022103E" w:rsidP="009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00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D51" w:rsidRDefault="00591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2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1DF" w:rsidRDefault="00CD4434">
    <w:pPr>
      <w:pStyle w:val="Footer"/>
    </w:pPr>
    <w:r>
      <w:t>KBCPS/</w:t>
    </w:r>
    <w:r w:rsidR="00987469">
      <w:t>Geometry: position and direction</w:t>
    </w:r>
    <w:r w:rsidR="00591D51">
      <w:t>/Y5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3E" w:rsidRDefault="0022103E" w:rsidP="009171DF">
      <w:pPr>
        <w:spacing w:after="0" w:line="240" w:lineRule="auto"/>
      </w:pPr>
      <w:r>
        <w:separator/>
      </w:r>
    </w:p>
  </w:footnote>
  <w:footnote w:type="continuationSeparator" w:id="0">
    <w:p w:rsidR="0022103E" w:rsidRDefault="0022103E" w:rsidP="009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DF" w:rsidRPr="009171DF" w:rsidRDefault="00CD4434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Geometry: P</w:t>
    </w:r>
    <w:r w:rsidR="001A04F8">
      <w:rPr>
        <w:b/>
        <w:sz w:val="40"/>
        <w:szCs w:val="40"/>
        <w:u w:val="single"/>
      </w:rPr>
      <w:t>osition and Direction</w:t>
    </w:r>
    <w:r>
      <w:rPr>
        <w:b/>
        <w:sz w:val="40"/>
        <w:szCs w:val="40"/>
        <w:u w:val="single"/>
      </w:rPr>
      <w:tab/>
    </w:r>
    <w:r w:rsidR="009171DF" w:rsidRPr="009171DF">
      <w:rPr>
        <w:b/>
        <w:sz w:val="40"/>
        <w:szCs w:val="40"/>
        <w:u w:val="single"/>
      </w:rPr>
      <w:t>Year 5</w:t>
    </w:r>
  </w:p>
  <w:p w:rsidR="009171DF" w:rsidRDefault="0091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D4E"/>
    <w:multiLevelType w:val="multilevel"/>
    <w:tmpl w:val="73D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F5DF5"/>
    <w:multiLevelType w:val="multilevel"/>
    <w:tmpl w:val="85E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93EDF"/>
    <w:multiLevelType w:val="multilevel"/>
    <w:tmpl w:val="77D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F7405"/>
    <w:multiLevelType w:val="multilevel"/>
    <w:tmpl w:val="547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1492A"/>
    <w:multiLevelType w:val="multilevel"/>
    <w:tmpl w:val="169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96DE1"/>
    <w:multiLevelType w:val="multilevel"/>
    <w:tmpl w:val="385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529F8"/>
    <w:multiLevelType w:val="multilevel"/>
    <w:tmpl w:val="77B8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F"/>
    <w:rsid w:val="001A04F8"/>
    <w:rsid w:val="0022103E"/>
    <w:rsid w:val="00251A95"/>
    <w:rsid w:val="00320226"/>
    <w:rsid w:val="004315FA"/>
    <w:rsid w:val="00591D51"/>
    <w:rsid w:val="0066226F"/>
    <w:rsid w:val="00676760"/>
    <w:rsid w:val="00684BA8"/>
    <w:rsid w:val="00742B5F"/>
    <w:rsid w:val="008873EE"/>
    <w:rsid w:val="008F6900"/>
    <w:rsid w:val="009171DF"/>
    <w:rsid w:val="00987469"/>
    <w:rsid w:val="009D2ED8"/>
    <w:rsid w:val="00B12837"/>
    <w:rsid w:val="00CD4434"/>
    <w:rsid w:val="00D352F0"/>
    <w:rsid w:val="00F80699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1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1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965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515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5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5009241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0814325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996370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60354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310570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791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47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64489782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788802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16230695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846323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55458597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79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54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126676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8598193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8534872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1736523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64162277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72217138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2014-04-03T11:19:00Z</cp:lastPrinted>
  <dcterms:created xsi:type="dcterms:W3CDTF">2014-04-27T14:20:00Z</dcterms:created>
  <dcterms:modified xsi:type="dcterms:W3CDTF">2014-04-27T14:20:00Z</dcterms:modified>
</cp:coreProperties>
</file>